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88" w:rsidRDefault="00541A88">
      <w:r>
        <w:rPr>
          <w:noProof/>
          <w:lang w:eastAsia="en-GB"/>
        </w:rPr>
        <w:drawing>
          <wp:anchor distT="0" distB="0" distL="114300" distR="114300" simplePos="0" relativeHeight="251659264" behindDoc="1" locked="0" layoutInCell="1" allowOverlap="1" wp14:anchorId="19978308" wp14:editId="648A8672">
            <wp:simplePos x="0" y="0"/>
            <wp:positionH relativeFrom="margin">
              <wp:posOffset>4314825</wp:posOffset>
            </wp:positionH>
            <wp:positionV relativeFrom="paragraph">
              <wp:posOffset>0</wp:posOffset>
            </wp:positionV>
            <wp:extent cx="1952625" cy="1108075"/>
            <wp:effectExtent l="0" t="0" r="9525" b="0"/>
            <wp:wrapTight wrapText="bothSides">
              <wp:wrapPolygon edited="0">
                <wp:start x="0" y="0"/>
                <wp:lineTo x="0" y="21167"/>
                <wp:lineTo x="21495" y="21167"/>
                <wp:lineTo x="21495" y="0"/>
                <wp:lineTo x="0" y="0"/>
              </wp:wrapPolygon>
            </wp:wrapTight>
            <wp:docPr id="1" name="Picture 1" descr="https://media.padletcdn.com/v13/image/a_exif,c_limit,dpr_2.0,h_1500,w_1008/https%3A%2F%2Fpadletuploads.blob.core.windows.net%2Fprod%2F133602225%2F412ea4c9996b6dc799857694bd2efadf%2FErosh_Logo_2017___pr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adletcdn.com/v13/image/a_exif,c_limit,dpr_2.0,h_1500,w_1008/https%3A%2F%2Fpadletuploads.blob.core.windows.net%2Fprod%2F133602225%2F412ea4c9996b6dc799857694bd2efadf%2FErosh_Logo_2017___prin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88" w:rsidRDefault="00541A88"/>
    <w:p w:rsidR="001F7E9A" w:rsidRDefault="001F7E9A"/>
    <w:p w:rsidR="00541A88" w:rsidRDefault="00541A88"/>
    <w:p w:rsidR="00541A88" w:rsidRDefault="00541A88"/>
    <w:p w:rsidR="00541A88" w:rsidRDefault="008D73A0" w:rsidP="00254649">
      <w:pPr>
        <w:jc w:val="center"/>
        <w:rPr>
          <w:b/>
        </w:rPr>
      </w:pPr>
      <w:r>
        <w:rPr>
          <w:b/>
        </w:rPr>
        <w:t>S</w:t>
      </w:r>
      <w:r w:rsidR="00541A88">
        <w:rPr>
          <w:b/>
        </w:rPr>
        <w:t>USSEX NETWORK MEETING</w:t>
      </w:r>
    </w:p>
    <w:p w:rsidR="00E860CF" w:rsidRPr="00EE5B7F" w:rsidRDefault="00EE5B7F" w:rsidP="00254649">
      <w:pPr>
        <w:jc w:val="center"/>
        <w:rPr>
          <w:b/>
        </w:rPr>
      </w:pPr>
      <w:r w:rsidRPr="00EE5B7F">
        <w:rPr>
          <w:b/>
        </w:rPr>
        <w:t>2-4pm Wednesday 8 January 2020</w:t>
      </w:r>
    </w:p>
    <w:p w:rsidR="00541A88" w:rsidRPr="00EE5B7F" w:rsidRDefault="00EE5B7F" w:rsidP="00254649">
      <w:pPr>
        <w:rPr>
          <w:b/>
        </w:rPr>
      </w:pPr>
      <w:r w:rsidRPr="00EE5B7F">
        <w:rPr>
          <w:b/>
        </w:rPr>
        <w:t>Venue - Grants Hill Court, Uckfield, TN22 2BW</w:t>
      </w:r>
    </w:p>
    <w:p w:rsidR="00B66883" w:rsidRDefault="00B66883" w:rsidP="00254649">
      <w:pPr>
        <w:rPr>
          <w:b/>
        </w:rPr>
      </w:pPr>
    </w:p>
    <w:p w:rsidR="00541A88" w:rsidRDefault="00B66883">
      <w:r>
        <w:rPr>
          <w:b/>
        </w:rPr>
        <w:t>Chair – Marisa Freeman (MF), Team Manager Extra Care</w:t>
      </w:r>
      <w:r w:rsidR="00254649">
        <w:t xml:space="preserve">, </w:t>
      </w:r>
      <w:proofErr w:type="spellStart"/>
      <w:r w:rsidR="00254649">
        <w:t>Optivo</w:t>
      </w:r>
      <w:proofErr w:type="spellEnd"/>
    </w:p>
    <w:p w:rsidR="00254649" w:rsidRPr="00254649" w:rsidRDefault="00254649">
      <w:r>
        <w:rPr>
          <w:b/>
        </w:rPr>
        <w:t xml:space="preserve">Minutes – </w:t>
      </w:r>
      <w:r w:rsidR="00EE5B7F">
        <w:rPr>
          <w:b/>
        </w:rPr>
        <w:t>Cathy Neill, Independent Living Manager, Guinness Care</w:t>
      </w:r>
    </w:p>
    <w:p w:rsidR="00541A88" w:rsidRDefault="00541A88">
      <w:pPr>
        <w:rPr>
          <w:b/>
        </w:rPr>
      </w:pPr>
      <w:r>
        <w:rPr>
          <w:b/>
        </w:rPr>
        <w:t xml:space="preserve">ATTENDEES:- </w:t>
      </w:r>
      <w:r w:rsidR="00EE5B7F">
        <w:rPr>
          <w:b/>
        </w:rPr>
        <w:t xml:space="preserve">Marisa Freeman (MF) - </w:t>
      </w:r>
      <w:proofErr w:type="spellStart"/>
      <w:r w:rsidR="00EE5B7F">
        <w:rPr>
          <w:b/>
        </w:rPr>
        <w:t>Optivo</w:t>
      </w:r>
      <w:proofErr w:type="spellEnd"/>
      <w:r w:rsidR="00EE5B7F">
        <w:rPr>
          <w:b/>
        </w:rPr>
        <w:t>, Hannah H</w:t>
      </w:r>
      <w:r w:rsidR="007370E3">
        <w:rPr>
          <w:b/>
        </w:rPr>
        <w:t>ennessey</w:t>
      </w:r>
      <w:r w:rsidR="00EE5B7F">
        <w:rPr>
          <w:b/>
        </w:rPr>
        <w:t xml:space="preserve"> (HH) - </w:t>
      </w:r>
      <w:proofErr w:type="spellStart"/>
      <w:r w:rsidR="00EE5B7F">
        <w:rPr>
          <w:b/>
        </w:rPr>
        <w:t>Optivo</w:t>
      </w:r>
      <w:proofErr w:type="spellEnd"/>
      <w:r w:rsidR="00EE5B7F">
        <w:rPr>
          <w:b/>
        </w:rPr>
        <w:t>, Zola Thomas (ZT) – Wealden District Council, Ann</w:t>
      </w:r>
      <w:r w:rsidR="007370E3">
        <w:rPr>
          <w:b/>
        </w:rPr>
        <w:t xml:space="preserve"> </w:t>
      </w:r>
      <w:proofErr w:type="spellStart"/>
      <w:r w:rsidR="007370E3">
        <w:rPr>
          <w:b/>
        </w:rPr>
        <w:t>Karas</w:t>
      </w:r>
      <w:proofErr w:type="spellEnd"/>
      <w:r w:rsidR="00EE5B7F">
        <w:rPr>
          <w:b/>
        </w:rPr>
        <w:t xml:space="preserve"> (A</w:t>
      </w:r>
      <w:r w:rsidR="005D7FFC">
        <w:rPr>
          <w:b/>
        </w:rPr>
        <w:t>K</w:t>
      </w:r>
      <w:r w:rsidR="00EE5B7F">
        <w:rPr>
          <w:b/>
        </w:rPr>
        <w:t xml:space="preserve">) – Formerly of Wealden District Council, </w:t>
      </w:r>
      <w:proofErr w:type="spellStart"/>
      <w:r w:rsidR="00EE5B7F">
        <w:rPr>
          <w:b/>
        </w:rPr>
        <w:t>Muka</w:t>
      </w:r>
      <w:proofErr w:type="spellEnd"/>
      <w:r w:rsidR="00EE5B7F">
        <w:rPr>
          <w:b/>
        </w:rPr>
        <w:t xml:space="preserve"> </w:t>
      </w:r>
      <w:proofErr w:type="spellStart"/>
      <w:r w:rsidR="00EE5B7F">
        <w:rPr>
          <w:b/>
        </w:rPr>
        <w:t>Muntunga</w:t>
      </w:r>
      <w:proofErr w:type="spellEnd"/>
      <w:r w:rsidR="00EE5B7F">
        <w:rPr>
          <w:b/>
        </w:rPr>
        <w:t xml:space="preserve"> (MM) – Sanctuary Housing, Vicky (V) – Wealden District Council, Cathy Neill (CN) – Guinness Care</w:t>
      </w:r>
    </w:p>
    <w:p w:rsidR="00B66883" w:rsidRDefault="00B66883">
      <w:pPr>
        <w:rPr>
          <w:b/>
        </w:rPr>
      </w:pPr>
    </w:p>
    <w:p w:rsidR="00541A88" w:rsidRPr="00541A88" w:rsidRDefault="00541A88">
      <w:r>
        <w:rPr>
          <w:b/>
        </w:rPr>
        <w:t>GUEST SPE</w:t>
      </w:r>
      <w:r w:rsidR="00B66883">
        <w:rPr>
          <w:b/>
        </w:rPr>
        <w:t>AKERS</w:t>
      </w:r>
      <w:proofErr w:type="gramStart"/>
      <w:r w:rsidR="00B66883">
        <w:rPr>
          <w:b/>
        </w:rPr>
        <w:t>:-</w:t>
      </w:r>
      <w:proofErr w:type="gramEnd"/>
      <w:r w:rsidR="00EE5B7F">
        <w:rPr>
          <w:b/>
        </w:rPr>
        <w:t xml:space="preserve"> Apologies</w:t>
      </w:r>
      <w:r w:rsidR="007370E3">
        <w:rPr>
          <w:b/>
        </w:rPr>
        <w:t xml:space="preserve">.  </w:t>
      </w:r>
    </w:p>
    <w:p w:rsidR="00254649" w:rsidRDefault="00254649" w:rsidP="00254649">
      <w:pPr>
        <w:rPr>
          <w:b/>
        </w:rPr>
      </w:pPr>
      <w:r>
        <w:rPr>
          <w:b/>
        </w:rPr>
        <w:t>KEY MESSAGES AND ACTIONS</w:t>
      </w:r>
    </w:p>
    <w:tbl>
      <w:tblPr>
        <w:tblStyle w:val="TableGrid"/>
        <w:tblW w:w="0" w:type="auto"/>
        <w:tblLook w:val="04A0" w:firstRow="1" w:lastRow="0" w:firstColumn="1" w:lastColumn="0" w:noHBand="0" w:noVBand="1"/>
      </w:tblPr>
      <w:tblGrid>
        <w:gridCol w:w="1555"/>
        <w:gridCol w:w="7212"/>
        <w:gridCol w:w="249"/>
      </w:tblGrid>
      <w:tr w:rsidR="00541A88" w:rsidTr="008D73A0">
        <w:tc>
          <w:tcPr>
            <w:tcW w:w="1555" w:type="dxa"/>
          </w:tcPr>
          <w:p w:rsidR="00541A88" w:rsidRDefault="00541A88">
            <w:pPr>
              <w:rPr>
                <w:b/>
              </w:rPr>
            </w:pPr>
          </w:p>
          <w:p w:rsidR="00B66883" w:rsidRDefault="00B66883">
            <w:pPr>
              <w:rPr>
                <w:b/>
              </w:rPr>
            </w:pPr>
            <w:r>
              <w:rPr>
                <w:b/>
              </w:rPr>
              <w:t>Welcome &amp; apologies</w:t>
            </w:r>
          </w:p>
          <w:p w:rsidR="00B66883" w:rsidRDefault="00B66883">
            <w:pPr>
              <w:rPr>
                <w:b/>
              </w:rPr>
            </w:pPr>
          </w:p>
        </w:tc>
        <w:tc>
          <w:tcPr>
            <w:tcW w:w="7212" w:type="dxa"/>
          </w:tcPr>
          <w:p w:rsidR="005D7FFC" w:rsidRPr="00254649" w:rsidRDefault="005D7FFC" w:rsidP="005D7FFC">
            <w:r>
              <w:t xml:space="preserve">Anna Cooley-Greene, </w:t>
            </w:r>
            <w:r w:rsidR="00EE5B7F">
              <w:t xml:space="preserve">YMCA </w:t>
            </w:r>
            <w:r w:rsidR="00EE5B7F" w:rsidRPr="00EE5B7F">
              <w:t xml:space="preserve">Guest speaker unable to attend - rebooked for next meeting. </w:t>
            </w:r>
          </w:p>
          <w:p w:rsidR="003A06B4" w:rsidRDefault="003A06B4" w:rsidP="003A06B4">
            <w:pPr>
              <w:rPr>
                <w:rFonts w:ascii="Verdana" w:hAnsi="Verdana"/>
                <w:lang w:val="en-US"/>
              </w:rPr>
            </w:pPr>
            <w:r>
              <w:rPr>
                <w:rFonts w:ascii="Verdana" w:hAnsi="Verdana"/>
                <w:lang w:val="en-US"/>
              </w:rPr>
              <w:t>Anna Cooley-Greene</w:t>
            </w:r>
          </w:p>
          <w:p w:rsidR="003A06B4" w:rsidRDefault="003A06B4" w:rsidP="003A06B4">
            <w:pPr>
              <w:rPr>
                <w:rFonts w:ascii="Verdana" w:hAnsi="Verdana"/>
                <w:lang w:val="en-US"/>
              </w:rPr>
            </w:pPr>
            <w:r>
              <w:rPr>
                <w:rFonts w:ascii="Verdana" w:hAnsi="Verdana"/>
                <w:lang w:val="en-US"/>
              </w:rPr>
              <w:t>Head of Operations (East Sussex)</w:t>
            </w:r>
          </w:p>
          <w:p w:rsidR="003A06B4" w:rsidRDefault="003A06B4" w:rsidP="003A06B4">
            <w:pPr>
              <w:rPr>
                <w:rFonts w:ascii="Verdana" w:hAnsi="Verdana"/>
              </w:rPr>
            </w:pPr>
            <w:bookmarkStart w:id="0" w:name="_GoBack"/>
            <w:bookmarkEnd w:id="0"/>
            <w:r>
              <w:rPr>
                <w:rFonts w:ascii="Verdana" w:hAnsi="Verdana"/>
                <w:b/>
                <w:bCs/>
              </w:rPr>
              <w:t xml:space="preserve">YMCA </w:t>
            </w:r>
            <w:r>
              <w:rPr>
                <w:rFonts w:ascii="Verdana" w:hAnsi="Verdana"/>
              </w:rPr>
              <w:t>DOWNSLINK GROUP</w:t>
            </w:r>
          </w:p>
          <w:p w:rsidR="005D7FFC" w:rsidRPr="00254649" w:rsidRDefault="005D7FFC" w:rsidP="00EE5B7F"/>
        </w:tc>
        <w:tc>
          <w:tcPr>
            <w:tcW w:w="249" w:type="dxa"/>
          </w:tcPr>
          <w:p w:rsidR="00541A88" w:rsidRDefault="00541A88">
            <w:pPr>
              <w:rPr>
                <w:b/>
              </w:rPr>
            </w:pPr>
          </w:p>
        </w:tc>
      </w:tr>
      <w:tr w:rsidR="00563BB3" w:rsidTr="008D73A0">
        <w:tc>
          <w:tcPr>
            <w:tcW w:w="1555" w:type="dxa"/>
          </w:tcPr>
          <w:p w:rsidR="00563BB3" w:rsidRDefault="00B66883">
            <w:pPr>
              <w:rPr>
                <w:b/>
              </w:rPr>
            </w:pPr>
            <w:r>
              <w:rPr>
                <w:b/>
              </w:rPr>
              <w:t>Actions from last meeting</w:t>
            </w:r>
          </w:p>
          <w:p w:rsidR="00B66883" w:rsidRDefault="00B66883">
            <w:pPr>
              <w:rPr>
                <w:b/>
              </w:rPr>
            </w:pPr>
          </w:p>
          <w:p w:rsidR="00B66883" w:rsidRDefault="00B66883">
            <w:pPr>
              <w:rPr>
                <w:b/>
              </w:rPr>
            </w:pPr>
          </w:p>
        </w:tc>
        <w:tc>
          <w:tcPr>
            <w:tcW w:w="7212" w:type="dxa"/>
          </w:tcPr>
          <w:p w:rsidR="00EE5B7F" w:rsidRDefault="00EE5B7F" w:rsidP="00EE5B7F">
            <w:r w:rsidRPr="00A44CF8">
              <w:rPr>
                <w:b/>
              </w:rPr>
              <w:t>MF</w:t>
            </w:r>
            <w:r>
              <w:t xml:space="preserve"> recapped last meeting and minutes</w:t>
            </w:r>
          </w:p>
          <w:p w:rsidR="00EE5B7F" w:rsidRDefault="00EE5B7F" w:rsidP="00EE5B7F">
            <w:r>
              <w:t>• Discussed scheme meeting being held at and possibility of viewing empty property.</w:t>
            </w:r>
          </w:p>
          <w:p w:rsidR="00EE5B7F" w:rsidRDefault="00EE5B7F" w:rsidP="00EE5B7F">
            <w:r>
              <w:t xml:space="preserve">• SS understanding of </w:t>
            </w:r>
            <w:proofErr w:type="spellStart"/>
            <w:r>
              <w:t>Xcare</w:t>
            </w:r>
            <w:proofErr w:type="spellEnd"/>
            <w:r>
              <w:t xml:space="preserve"> and lettings management.</w:t>
            </w:r>
          </w:p>
          <w:p w:rsidR="00EE5B7F" w:rsidRDefault="00EE5B7F" w:rsidP="00EE5B7F">
            <w:r>
              <w:t>• EROSH - code of proactive - Accreditation.</w:t>
            </w:r>
          </w:p>
          <w:p w:rsidR="00045C2B" w:rsidRDefault="00EE5B7F" w:rsidP="00EE5B7F">
            <w:r>
              <w:t>• Film bank - registration for entertainment licenses.</w:t>
            </w:r>
          </w:p>
        </w:tc>
        <w:tc>
          <w:tcPr>
            <w:tcW w:w="249" w:type="dxa"/>
          </w:tcPr>
          <w:p w:rsidR="00563BB3" w:rsidRDefault="00563BB3">
            <w:pPr>
              <w:rPr>
                <w:b/>
              </w:rPr>
            </w:pPr>
          </w:p>
        </w:tc>
      </w:tr>
      <w:tr w:rsidR="00045C2B" w:rsidTr="008D73A0">
        <w:tc>
          <w:tcPr>
            <w:tcW w:w="1555" w:type="dxa"/>
          </w:tcPr>
          <w:p w:rsidR="00045C2B" w:rsidRDefault="00E860CF">
            <w:pPr>
              <w:rPr>
                <w:b/>
              </w:rPr>
            </w:pPr>
            <w:r>
              <w:rPr>
                <w:b/>
              </w:rPr>
              <w:t>Guest Speaker</w:t>
            </w:r>
          </w:p>
          <w:p w:rsidR="00B66883" w:rsidRDefault="00B66883">
            <w:pPr>
              <w:rPr>
                <w:b/>
              </w:rPr>
            </w:pPr>
          </w:p>
          <w:p w:rsidR="00B66883" w:rsidRDefault="00B66883">
            <w:pPr>
              <w:rPr>
                <w:b/>
              </w:rPr>
            </w:pPr>
          </w:p>
        </w:tc>
        <w:tc>
          <w:tcPr>
            <w:tcW w:w="7212" w:type="dxa"/>
          </w:tcPr>
          <w:p w:rsidR="00A86CB0" w:rsidRDefault="00EE5B7F" w:rsidP="00563BB3">
            <w:r w:rsidRPr="00EE5B7F">
              <w:rPr>
                <w:b/>
              </w:rPr>
              <w:t>A</w:t>
            </w:r>
            <w:r w:rsidR="005D7FFC">
              <w:rPr>
                <w:b/>
              </w:rPr>
              <w:t>K</w:t>
            </w:r>
            <w:r>
              <w:t xml:space="preserve"> kindly stepped in as guest speaker and talked about the multitude of skills utilised in Social Housing and Housing for Older people. A</w:t>
            </w:r>
            <w:r w:rsidR="005D7FFC">
              <w:t>K</w:t>
            </w:r>
            <w:r>
              <w:t xml:space="preserve"> highlighted the skills she had been able </w:t>
            </w:r>
            <w:r w:rsidR="00DB6008">
              <w:t>to tap into</w:t>
            </w:r>
            <w:r>
              <w:t xml:space="preserve"> since leaving her role with Wealden to take on various other challenges including Campai</w:t>
            </w:r>
            <w:r w:rsidR="00DB6008">
              <w:t>g</w:t>
            </w:r>
            <w:r>
              <w:t>n management for the Liberal Democrats.</w:t>
            </w:r>
            <w:r w:rsidR="00DB6008">
              <w:t xml:space="preserve"> A</w:t>
            </w:r>
            <w:r w:rsidR="005D7FFC">
              <w:t>K</w:t>
            </w:r>
            <w:r w:rsidR="00DB6008">
              <w:t xml:space="preserve"> described the machinations of the party and the benefits to being able to ‘get things done’.</w:t>
            </w:r>
          </w:p>
          <w:p w:rsidR="00DB6008" w:rsidRPr="00DC119F" w:rsidRDefault="00DB6008" w:rsidP="00563BB3">
            <w:r>
              <w:t>A</w:t>
            </w:r>
            <w:r w:rsidR="005D7FFC">
              <w:t>K</w:t>
            </w:r>
            <w:r>
              <w:t xml:space="preserve"> also looked at the volunteering opportunities available for our customers when working with political parties and how this increases sense of purpose and reduces isolation. A discussion followed around getting this message across without allying ones company politically.</w:t>
            </w:r>
          </w:p>
        </w:tc>
        <w:tc>
          <w:tcPr>
            <w:tcW w:w="249" w:type="dxa"/>
          </w:tcPr>
          <w:p w:rsidR="00045C2B" w:rsidRDefault="00045C2B">
            <w:pPr>
              <w:rPr>
                <w:b/>
              </w:rPr>
            </w:pPr>
          </w:p>
        </w:tc>
      </w:tr>
      <w:tr w:rsidR="004E1D38" w:rsidTr="008D73A0">
        <w:tc>
          <w:tcPr>
            <w:tcW w:w="1555" w:type="dxa"/>
          </w:tcPr>
          <w:p w:rsidR="004E1D38" w:rsidRDefault="00B66883">
            <w:pPr>
              <w:rPr>
                <w:b/>
              </w:rPr>
            </w:pPr>
            <w:r>
              <w:rPr>
                <w:b/>
              </w:rPr>
              <w:lastRenderedPageBreak/>
              <w:t>Round the room</w:t>
            </w:r>
          </w:p>
          <w:p w:rsidR="00B66883" w:rsidRDefault="00B66883">
            <w:pPr>
              <w:rPr>
                <w:b/>
              </w:rPr>
            </w:pPr>
          </w:p>
          <w:p w:rsidR="00B66883" w:rsidRDefault="00B66883">
            <w:pPr>
              <w:rPr>
                <w:b/>
              </w:rPr>
            </w:pPr>
          </w:p>
        </w:tc>
        <w:tc>
          <w:tcPr>
            <w:tcW w:w="7212" w:type="dxa"/>
          </w:tcPr>
          <w:p w:rsidR="00DB6008" w:rsidRDefault="00DB6008" w:rsidP="00DB6008">
            <w:r w:rsidRPr="00F66066">
              <w:rPr>
                <w:b/>
              </w:rPr>
              <w:t>MM</w:t>
            </w:r>
            <w:r>
              <w:t xml:space="preserve"> talked about the struggle to re-let some properties. Younger men coming through from homelessness, settling in difficult due to requirement to change lifestyle issues (drugs/alcohol) very difficult. Moved from London to Brighton. 3 Failed tenancies. Wondering whether making schemes more attractive could be beneficial.</w:t>
            </w:r>
          </w:p>
          <w:p w:rsidR="00F66066" w:rsidRDefault="00F66066" w:rsidP="00DB6008"/>
          <w:p w:rsidR="00DB6008" w:rsidRDefault="00DB6008" w:rsidP="00DB6008">
            <w:r>
              <w:t>There was general agreement that all have seen more complex needs and younger people coming through their doors. Consideration was given to staffing capacity and training around these needs to better serve applicants and staff.</w:t>
            </w:r>
          </w:p>
          <w:p w:rsidR="00DB6008" w:rsidRDefault="00DB6008" w:rsidP="00DB6008">
            <w:r>
              <w:t xml:space="preserve">There was discussion about the assessment processes and how useful they are but only to the point where gate keeping and </w:t>
            </w:r>
            <w:r w:rsidR="00F66066">
              <w:t xml:space="preserve">community balancing </w:t>
            </w:r>
            <w:r>
              <w:t xml:space="preserve">is recognised </w:t>
            </w:r>
            <w:r w:rsidR="00F66066">
              <w:t>as positive as there is current feeling around the room that Nom challenges are seen negatively and are seldom listened to. There is a also recognition of the fall back onto local services to pick up where complex needs exist however once a customer has been placed with a provider it tends to be the provider that then picks up the challenges.</w:t>
            </w:r>
          </w:p>
          <w:p w:rsidR="00F66066" w:rsidRDefault="00F66066" w:rsidP="00DB6008"/>
          <w:p w:rsidR="00DB6008" w:rsidRDefault="00DB6008" w:rsidP="00F66066">
            <w:r w:rsidRPr="00F66066">
              <w:rPr>
                <w:b/>
              </w:rPr>
              <w:t>ZT</w:t>
            </w:r>
            <w:r>
              <w:t xml:space="preserve"> </w:t>
            </w:r>
            <w:r w:rsidR="00F66066">
              <w:t>–</w:t>
            </w:r>
            <w:r>
              <w:t xml:space="preserve"> </w:t>
            </w:r>
            <w:r w:rsidR="00F66066">
              <w:t xml:space="preserve">raised the issue of couples in Extra care where one party receiving care moves on or dies and the remaining customer with little to no needs has right to remain. </w:t>
            </w:r>
          </w:p>
          <w:p w:rsidR="00F66066" w:rsidRDefault="00F66066" w:rsidP="00F66066">
            <w:r>
              <w:t>Discussion about starter tenancies and the benefits in ASB or unsuitable lets.</w:t>
            </w:r>
          </w:p>
          <w:p w:rsidR="00DB6008" w:rsidRDefault="00DB6008" w:rsidP="00DB6008"/>
          <w:p w:rsidR="00F2511F" w:rsidRDefault="00DB6008" w:rsidP="00DB6008">
            <w:r w:rsidRPr="000248D6">
              <w:rPr>
                <w:b/>
              </w:rPr>
              <w:t>V</w:t>
            </w:r>
            <w:r>
              <w:t xml:space="preserve"> </w:t>
            </w:r>
            <w:r w:rsidR="000248D6">
              <w:t>–</w:t>
            </w:r>
            <w:r>
              <w:t xml:space="preserve"> </w:t>
            </w:r>
            <w:r w:rsidR="000248D6">
              <w:t xml:space="preserve">Gave an overview of the </w:t>
            </w:r>
            <w:r w:rsidR="00F2511F">
              <w:t xml:space="preserve">defects and transition period at Grants Hill Lodge. This is a new build Retirement Living complex on the site of an old manor. </w:t>
            </w:r>
          </w:p>
          <w:p w:rsidR="00DB6008" w:rsidRDefault="00DB6008" w:rsidP="00DB6008">
            <w:r>
              <w:t xml:space="preserve">35 </w:t>
            </w:r>
            <w:r w:rsidR="00F2511F">
              <w:t xml:space="preserve">tenants </w:t>
            </w:r>
            <w:r>
              <w:t xml:space="preserve">came over from last building, 32 have come from a mix of other types of housing. </w:t>
            </w:r>
            <w:r w:rsidR="00F2511F">
              <w:t>Due to the influx of tenants in one hit b</w:t>
            </w:r>
            <w:r>
              <w:t xml:space="preserve">ulk inductions </w:t>
            </w:r>
            <w:r w:rsidR="00F2511F">
              <w:t xml:space="preserve">have been effective in educating customers about </w:t>
            </w:r>
            <w:proofErr w:type="spellStart"/>
            <w:r>
              <w:t>about</w:t>
            </w:r>
            <w:proofErr w:type="spellEnd"/>
            <w:r>
              <w:t xml:space="preserve"> what retirement living is</w:t>
            </w:r>
            <w:r w:rsidR="00F2511F">
              <w:t xml:space="preserve"> in order to manage</w:t>
            </w:r>
            <w:r>
              <w:t xml:space="preserve"> expectations.</w:t>
            </w:r>
          </w:p>
          <w:p w:rsidR="00F2511F" w:rsidRDefault="00F2511F" w:rsidP="00DB6008">
            <w:r>
              <w:t>Some issues_</w:t>
            </w:r>
          </w:p>
          <w:p w:rsidR="00F2511F" w:rsidRDefault="00DB6008" w:rsidP="00F2511F">
            <w:pPr>
              <w:pStyle w:val="ListParagraph"/>
              <w:numPr>
                <w:ilvl w:val="0"/>
                <w:numId w:val="1"/>
              </w:numPr>
            </w:pPr>
            <w:r>
              <w:t xml:space="preserve">Building defects due to the rush. </w:t>
            </w:r>
          </w:p>
          <w:p w:rsidR="00F2511F" w:rsidRDefault="00F2511F" w:rsidP="00F2511F">
            <w:pPr>
              <w:pStyle w:val="ListParagraph"/>
              <w:numPr>
                <w:ilvl w:val="0"/>
                <w:numId w:val="1"/>
              </w:numPr>
            </w:pPr>
            <w:r>
              <w:t>T</w:t>
            </w:r>
            <w:r w:rsidR="00DB6008">
              <w:t>echnology is amazing</w:t>
            </w:r>
            <w:r>
              <w:t xml:space="preserve"> with t</w:t>
            </w:r>
            <w:r w:rsidR="00DB6008">
              <w:t>ouchpad screens</w:t>
            </w:r>
            <w:r>
              <w:t xml:space="preserve"> but over provision for staff</w:t>
            </w:r>
            <w:r w:rsidR="00DB6008">
              <w:t xml:space="preserve">. </w:t>
            </w:r>
          </w:p>
          <w:p w:rsidR="00F2511F" w:rsidRDefault="00DB6008" w:rsidP="00F2511F">
            <w:pPr>
              <w:pStyle w:val="ListParagraph"/>
              <w:numPr>
                <w:ilvl w:val="0"/>
                <w:numId w:val="1"/>
              </w:numPr>
            </w:pPr>
            <w:r>
              <w:t xml:space="preserve">The building feels like </w:t>
            </w:r>
            <w:proofErr w:type="spellStart"/>
            <w:r>
              <w:t>Xcare</w:t>
            </w:r>
            <w:proofErr w:type="spellEnd"/>
            <w:r w:rsidR="00F2511F">
              <w:t xml:space="preserve"> and there were some design miscommunications, the retirement living team could have been more involved to help to steer the discussions and sense check decisions made by other teams about what would be necessary in this type of housing.</w:t>
            </w:r>
            <w:r>
              <w:t xml:space="preserve"> </w:t>
            </w:r>
          </w:p>
          <w:p w:rsidR="00F2511F" w:rsidRDefault="00DB6008" w:rsidP="00F2511F">
            <w:pPr>
              <w:pStyle w:val="ListParagraph"/>
              <w:numPr>
                <w:ilvl w:val="0"/>
                <w:numId w:val="1"/>
              </w:numPr>
            </w:pPr>
            <w:r>
              <w:t>FRA</w:t>
            </w:r>
            <w:r w:rsidR="00F2511F">
              <w:t xml:space="preserve"> assessor</w:t>
            </w:r>
            <w:r>
              <w:t xml:space="preserve"> carried out </w:t>
            </w:r>
            <w:r w:rsidR="00F2511F">
              <w:t xml:space="preserve">under </w:t>
            </w:r>
            <w:r>
              <w:t>assum</w:t>
            </w:r>
            <w:r w:rsidR="00F2511F">
              <w:t>ption that empty</w:t>
            </w:r>
            <w:r>
              <w:t xml:space="preserve"> building was nursing home. </w:t>
            </w:r>
          </w:p>
          <w:p w:rsidR="00F2511F" w:rsidRDefault="00DB6008" w:rsidP="00F2511F">
            <w:pPr>
              <w:pStyle w:val="ListParagraph"/>
              <w:numPr>
                <w:ilvl w:val="0"/>
                <w:numId w:val="1"/>
              </w:numPr>
            </w:pPr>
            <w:r>
              <w:t xml:space="preserve">Tunstall unit provides a </w:t>
            </w:r>
            <w:proofErr w:type="spellStart"/>
            <w:r>
              <w:t>wifi</w:t>
            </w:r>
            <w:proofErr w:type="spellEnd"/>
            <w:r>
              <w:t xml:space="preserve"> hotspot</w:t>
            </w:r>
            <w:r w:rsidR="00F2511F">
              <w:t xml:space="preserve"> – possible misuse</w:t>
            </w:r>
            <w:r>
              <w:t xml:space="preserve">. No </w:t>
            </w:r>
            <w:proofErr w:type="spellStart"/>
            <w:r>
              <w:t>wifi</w:t>
            </w:r>
            <w:proofErr w:type="spellEnd"/>
            <w:r>
              <w:t xml:space="preserve"> in communal areas due to </w:t>
            </w:r>
            <w:proofErr w:type="spellStart"/>
            <w:r>
              <w:t>DP</w:t>
            </w:r>
            <w:r w:rsidR="00F2511F">
              <w:t>rotection</w:t>
            </w:r>
            <w:proofErr w:type="spellEnd"/>
            <w:r>
              <w:t xml:space="preserve">. </w:t>
            </w:r>
          </w:p>
          <w:p w:rsidR="00DB6008" w:rsidRDefault="00DB6008" w:rsidP="00F2511F">
            <w:pPr>
              <w:pStyle w:val="ListParagraph"/>
              <w:numPr>
                <w:ilvl w:val="0"/>
                <w:numId w:val="1"/>
              </w:numPr>
            </w:pPr>
            <w:r>
              <w:t>No communal pullcords for any floor above ground. Pendants not compatible with this system.</w:t>
            </w:r>
          </w:p>
          <w:p w:rsidR="00F2511F" w:rsidRDefault="00F2511F" w:rsidP="00DB6008">
            <w:r>
              <w:t xml:space="preserve">On the whole customers are </w:t>
            </w:r>
            <w:r w:rsidR="00DB6008">
              <w:t xml:space="preserve">settling </w:t>
            </w:r>
            <w:r>
              <w:t>in and</w:t>
            </w:r>
            <w:r w:rsidR="00DB6008">
              <w:t xml:space="preserve"> working out what they want from retirement living. Some mix in and some don't. Not all tenants are available as they work etc. </w:t>
            </w:r>
          </w:p>
          <w:p w:rsidR="00DB6008" w:rsidRDefault="00DB6008" w:rsidP="00DB6008">
            <w:r>
              <w:t>Support plans take place. Scored by resident and put through KPI system to track improvement. Difference seen in first year in comparison with those that have been living in for longer.</w:t>
            </w:r>
          </w:p>
          <w:p w:rsidR="00DB6008" w:rsidRDefault="00F2511F" w:rsidP="00DB6008">
            <w:r>
              <w:t>There was discussion around the size of buildings and the impact on both staffing and customers.</w:t>
            </w:r>
          </w:p>
          <w:p w:rsidR="00DB6008" w:rsidRDefault="00F2511F" w:rsidP="00DB6008">
            <w:r>
              <w:t>General discussion about Alarm receiving centres and call handling times.</w:t>
            </w:r>
          </w:p>
          <w:p w:rsidR="00DB6008" w:rsidRDefault="00DB6008" w:rsidP="00DB6008">
            <w:r w:rsidRPr="00A44CF8">
              <w:rPr>
                <w:b/>
              </w:rPr>
              <w:t>MF</w:t>
            </w:r>
            <w:r>
              <w:t xml:space="preserve"> - </w:t>
            </w:r>
            <w:proofErr w:type="spellStart"/>
            <w:r>
              <w:t>Optivo</w:t>
            </w:r>
            <w:proofErr w:type="spellEnd"/>
            <w:r>
              <w:t xml:space="preserve"> Use Well - Can listen to calls and see call handling times. Pendant calls go straight through to Well.</w:t>
            </w:r>
          </w:p>
          <w:p w:rsidR="00F2511F" w:rsidRDefault="00F2511F" w:rsidP="00DB6008"/>
          <w:p w:rsidR="00DB6008" w:rsidRDefault="00DB6008" w:rsidP="00DB6008">
            <w:r w:rsidRPr="00F2511F">
              <w:rPr>
                <w:b/>
              </w:rPr>
              <w:t>CN</w:t>
            </w:r>
            <w:r>
              <w:t xml:space="preserve"> - update on consultations and new </w:t>
            </w:r>
            <w:proofErr w:type="spellStart"/>
            <w:r>
              <w:t>Appello</w:t>
            </w:r>
            <w:proofErr w:type="spellEnd"/>
            <w:r>
              <w:t xml:space="preserve"> systems going in slowly across the country.  Issue with internet with properties to use full function.</w:t>
            </w:r>
          </w:p>
          <w:p w:rsidR="00DB6008" w:rsidRDefault="00DB6008" w:rsidP="00DB6008"/>
          <w:p w:rsidR="00DB6008" w:rsidRDefault="00DB6008" w:rsidP="00DB6008">
            <w:r w:rsidRPr="00F2511F">
              <w:rPr>
                <w:b/>
              </w:rPr>
              <w:t>MF</w:t>
            </w:r>
            <w:r>
              <w:t xml:space="preserve"> </w:t>
            </w:r>
            <w:r w:rsidR="00F2511F">
              <w:t>–</w:t>
            </w:r>
            <w:r>
              <w:t xml:space="preserve"> </w:t>
            </w:r>
            <w:r w:rsidR="00F2511F">
              <w:t xml:space="preserve">Shared best practice - </w:t>
            </w:r>
            <w:r>
              <w:t>priority service register - Utility companies don't advertise</w:t>
            </w:r>
            <w:r w:rsidR="00F2511F">
              <w:t xml:space="preserve"> this</w:t>
            </w:r>
            <w:r>
              <w:t xml:space="preserve">. </w:t>
            </w:r>
            <w:r w:rsidR="00F2511F">
              <w:t xml:space="preserve">IN </w:t>
            </w:r>
            <w:r>
              <w:t>Power cuts</w:t>
            </w:r>
            <w:r w:rsidR="00F2511F">
              <w:t>/Service failures</w:t>
            </w:r>
            <w:r>
              <w:t xml:space="preserve"> etc Sites would be recognised as vulnerable and receive extra</w:t>
            </w:r>
            <w:r w:rsidR="00F2511F">
              <w:t>/priority</w:t>
            </w:r>
            <w:r>
              <w:t xml:space="preserve"> services. </w:t>
            </w:r>
          </w:p>
          <w:p w:rsidR="00DB6008" w:rsidRDefault="00DB6008" w:rsidP="00DB6008"/>
          <w:p w:rsidR="008C5BF8" w:rsidRPr="004E1D38" w:rsidRDefault="00DB6008" w:rsidP="00DB6008">
            <w:r w:rsidRPr="00F2511F">
              <w:rPr>
                <w:b/>
              </w:rPr>
              <w:t>ZT</w:t>
            </w:r>
            <w:r>
              <w:t xml:space="preserve"> </w:t>
            </w:r>
            <w:r w:rsidR="00F2511F">
              <w:t>–</w:t>
            </w:r>
            <w:r>
              <w:t xml:space="preserve"> </w:t>
            </w:r>
            <w:r w:rsidR="00F2511F">
              <w:t xml:space="preserve">reiterated </w:t>
            </w:r>
            <w:r>
              <w:t>voids and lettings issues.</w:t>
            </w:r>
          </w:p>
        </w:tc>
        <w:tc>
          <w:tcPr>
            <w:tcW w:w="249" w:type="dxa"/>
          </w:tcPr>
          <w:p w:rsidR="004E1D38" w:rsidRDefault="004E1D38">
            <w:pPr>
              <w:rPr>
                <w:b/>
              </w:rPr>
            </w:pPr>
          </w:p>
        </w:tc>
      </w:tr>
      <w:tr w:rsidR="006E7E96" w:rsidTr="008D73A0">
        <w:tc>
          <w:tcPr>
            <w:tcW w:w="1555" w:type="dxa"/>
          </w:tcPr>
          <w:p w:rsidR="006E7E96" w:rsidRDefault="00B66883">
            <w:pPr>
              <w:rPr>
                <w:b/>
              </w:rPr>
            </w:pPr>
            <w:proofErr w:type="spellStart"/>
            <w:r>
              <w:rPr>
                <w:b/>
              </w:rPr>
              <w:t>ERoSH</w:t>
            </w:r>
            <w:proofErr w:type="spellEnd"/>
            <w:r>
              <w:rPr>
                <w:b/>
              </w:rPr>
              <w:t xml:space="preserve"> report</w:t>
            </w:r>
          </w:p>
          <w:p w:rsidR="00B66883" w:rsidRDefault="00B66883">
            <w:pPr>
              <w:rPr>
                <w:b/>
              </w:rPr>
            </w:pPr>
          </w:p>
          <w:p w:rsidR="00B66883" w:rsidRDefault="00B66883">
            <w:pPr>
              <w:rPr>
                <w:b/>
              </w:rPr>
            </w:pPr>
          </w:p>
        </w:tc>
        <w:tc>
          <w:tcPr>
            <w:tcW w:w="7212" w:type="dxa"/>
          </w:tcPr>
          <w:p w:rsidR="00A255C7" w:rsidRPr="00A255C7" w:rsidRDefault="00F2511F" w:rsidP="00563BB3">
            <w:r>
              <w:t>Please see attached.</w:t>
            </w:r>
          </w:p>
        </w:tc>
        <w:tc>
          <w:tcPr>
            <w:tcW w:w="249" w:type="dxa"/>
          </w:tcPr>
          <w:p w:rsidR="006E7E96" w:rsidRDefault="006E7E96">
            <w:pPr>
              <w:rPr>
                <w:b/>
              </w:rPr>
            </w:pPr>
          </w:p>
        </w:tc>
      </w:tr>
      <w:tr w:rsidR="008D73A0" w:rsidTr="008D73A0">
        <w:tc>
          <w:tcPr>
            <w:tcW w:w="1555" w:type="dxa"/>
          </w:tcPr>
          <w:p w:rsidR="008D73A0" w:rsidRDefault="00B66883">
            <w:pPr>
              <w:rPr>
                <w:b/>
              </w:rPr>
            </w:pPr>
            <w:r>
              <w:rPr>
                <w:b/>
              </w:rPr>
              <w:t>Any other business</w:t>
            </w:r>
          </w:p>
          <w:p w:rsidR="00B66883" w:rsidRDefault="00B66883">
            <w:pPr>
              <w:rPr>
                <w:b/>
              </w:rPr>
            </w:pPr>
          </w:p>
          <w:p w:rsidR="00B66883" w:rsidRDefault="00B66883">
            <w:pPr>
              <w:rPr>
                <w:b/>
              </w:rPr>
            </w:pPr>
          </w:p>
        </w:tc>
        <w:tc>
          <w:tcPr>
            <w:tcW w:w="7212" w:type="dxa"/>
          </w:tcPr>
          <w:p w:rsidR="008D73A0" w:rsidRDefault="005D7FFC" w:rsidP="00563BB3">
            <w:r>
              <w:rPr>
                <w:b/>
              </w:rPr>
              <w:t>MF</w:t>
            </w:r>
            <w:r w:rsidR="00A44CF8">
              <w:rPr>
                <w:b/>
              </w:rPr>
              <w:t xml:space="preserve"> – </w:t>
            </w:r>
            <w:r w:rsidR="00A44CF8" w:rsidRPr="00A44CF8">
              <w:t>Would be beneficial for frontline workers to attend the meetings.</w:t>
            </w:r>
            <w:r>
              <w:t xml:space="preserve">  Please share the next invite with </w:t>
            </w:r>
            <w:r w:rsidR="0009389C">
              <w:t xml:space="preserve">Scheme Managers to help us increase number of attendees.  </w:t>
            </w:r>
          </w:p>
          <w:p w:rsidR="0009389C" w:rsidRDefault="0009389C" w:rsidP="00563BB3"/>
          <w:p w:rsidR="0009389C" w:rsidRDefault="0009389C" w:rsidP="00563BB3">
            <w:r>
              <w:t>MF and her team are attending some training at ESCC for mental health awareness.  This is the link for information of how to book training with them</w:t>
            </w:r>
          </w:p>
          <w:p w:rsidR="0009389C" w:rsidRDefault="004D41B4" w:rsidP="00563BB3">
            <w:pPr>
              <w:rPr>
                <w:b/>
              </w:rPr>
            </w:pPr>
            <w:hyperlink r:id="rId6" w:history="1">
              <w:r w:rsidR="0009389C" w:rsidRPr="0056068D">
                <w:rPr>
                  <w:rStyle w:val="Hyperlink"/>
                  <w:b/>
                </w:rPr>
                <w:t>https://adults.eastsussexlearning.org.uk/courses</w:t>
              </w:r>
            </w:hyperlink>
          </w:p>
          <w:p w:rsidR="0009389C" w:rsidRDefault="0009389C" w:rsidP="00563BB3">
            <w:pPr>
              <w:rPr>
                <w:b/>
              </w:rPr>
            </w:pPr>
          </w:p>
        </w:tc>
        <w:tc>
          <w:tcPr>
            <w:tcW w:w="249" w:type="dxa"/>
          </w:tcPr>
          <w:p w:rsidR="008D73A0" w:rsidRDefault="008D73A0">
            <w:pPr>
              <w:rPr>
                <w:b/>
              </w:rPr>
            </w:pPr>
          </w:p>
        </w:tc>
      </w:tr>
      <w:tr w:rsidR="00B66883" w:rsidTr="008D73A0">
        <w:tc>
          <w:tcPr>
            <w:tcW w:w="1555" w:type="dxa"/>
          </w:tcPr>
          <w:p w:rsidR="00B66883" w:rsidRDefault="00E860CF">
            <w:pPr>
              <w:rPr>
                <w:b/>
              </w:rPr>
            </w:pPr>
            <w:r>
              <w:rPr>
                <w:b/>
              </w:rPr>
              <w:t xml:space="preserve">Date of </w:t>
            </w:r>
            <w:r w:rsidR="00B66883">
              <w:rPr>
                <w:b/>
              </w:rPr>
              <w:t>Next meeting</w:t>
            </w:r>
          </w:p>
        </w:tc>
        <w:tc>
          <w:tcPr>
            <w:tcW w:w="7212" w:type="dxa"/>
          </w:tcPr>
          <w:p w:rsidR="005D7FFC" w:rsidRDefault="00A44CF8" w:rsidP="007370E3">
            <w:pPr>
              <w:rPr>
                <w:b/>
              </w:rPr>
            </w:pPr>
            <w:r>
              <w:rPr>
                <w:b/>
              </w:rPr>
              <w:t>M</w:t>
            </w:r>
            <w:r w:rsidRPr="00A44CF8">
              <w:rPr>
                <w:b/>
              </w:rPr>
              <w:t xml:space="preserve">eeting closed 15.30 </w:t>
            </w:r>
          </w:p>
          <w:p w:rsidR="00B66883" w:rsidRDefault="00A44CF8" w:rsidP="007370E3">
            <w:pPr>
              <w:rPr>
                <w:b/>
              </w:rPr>
            </w:pPr>
            <w:r w:rsidRPr="00A44CF8">
              <w:rPr>
                <w:b/>
              </w:rPr>
              <w:t>Next meeting will be</w:t>
            </w:r>
            <w:r w:rsidR="007370E3">
              <w:rPr>
                <w:b/>
              </w:rPr>
              <w:t xml:space="preserve"> Wednesday 15 April 2020 at </w:t>
            </w:r>
            <w:proofErr w:type="spellStart"/>
            <w:r w:rsidR="007370E3" w:rsidRPr="007370E3">
              <w:rPr>
                <w:b/>
              </w:rPr>
              <w:t>Leighside</w:t>
            </w:r>
            <w:proofErr w:type="spellEnd"/>
            <w:r w:rsidR="007370E3" w:rsidRPr="007370E3">
              <w:rPr>
                <w:b/>
              </w:rPr>
              <w:t xml:space="preserve"> House, Court Road, Lewes, Sussex, BN7 2UF</w:t>
            </w:r>
            <w:r w:rsidR="007370E3">
              <w:rPr>
                <w:b/>
              </w:rPr>
              <w:t xml:space="preserve"> at 12.30</w:t>
            </w:r>
            <w:r w:rsidRPr="007370E3">
              <w:rPr>
                <w:b/>
              </w:rPr>
              <w:t>PM</w:t>
            </w:r>
          </w:p>
        </w:tc>
        <w:tc>
          <w:tcPr>
            <w:tcW w:w="249" w:type="dxa"/>
          </w:tcPr>
          <w:p w:rsidR="00B66883" w:rsidRDefault="00B66883">
            <w:pPr>
              <w:rPr>
                <w:b/>
              </w:rPr>
            </w:pPr>
          </w:p>
        </w:tc>
      </w:tr>
    </w:tbl>
    <w:p w:rsidR="00541A88" w:rsidRDefault="00541A88">
      <w:pPr>
        <w:rPr>
          <w:b/>
        </w:rPr>
      </w:pPr>
    </w:p>
    <w:p w:rsidR="00541A88" w:rsidRPr="00541A88" w:rsidRDefault="00541A88">
      <w:pPr>
        <w:rPr>
          <w:b/>
        </w:rPr>
      </w:pPr>
    </w:p>
    <w:sectPr w:rsidR="00541A88" w:rsidRPr="0054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9BC"/>
    <w:multiLevelType w:val="hybridMultilevel"/>
    <w:tmpl w:val="1ECA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8"/>
    <w:rsid w:val="00003893"/>
    <w:rsid w:val="0001034E"/>
    <w:rsid w:val="0001506F"/>
    <w:rsid w:val="000248D6"/>
    <w:rsid w:val="00024FD0"/>
    <w:rsid w:val="000259E3"/>
    <w:rsid w:val="000452AF"/>
    <w:rsid w:val="00045C2B"/>
    <w:rsid w:val="00053708"/>
    <w:rsid w:val="0005373C"/>
    <w:rsid w:val="000615A1"/>
    <w:rsid w:val="00062F43"/>
    <w:rsid w:val="000728BD"/>
    <w:rsid w:val="00073903"/>
    <w:rsid w:val="0007499C"/>
    <w:rsid w:val="00082BB5"/>
    <w:rsid w:val="000875A2"/>
    <w:rsid w:val="00090E53"/>
    <w:rsid w:val="0009389C"/>
    <w:rsid w:val="00094D31"/>
    <w:rsid w:val="00096EEA"/>
    <w:rsid w:val="000A543D"/>
    <w:rsid w:val="000B5130"/>
    <w:rsid w:val="000C773D"/>
    <w:rsid w:val="000D0AE3"/>
    <w:rsid w:val="000E54A5"/>
    <w:rsid w:val="000E71AE"/>
    <w:rsid w:val="000F61C6"/>
    <w:rsid w:val="000F6E6C"/>
    <w:rsid w:val="00100115"/>
    <w:rsid w:val="00103510"/>
    <w:rsid w:val="001133DF"/>
    <w:rsid w:val="001135F0"/>
    <w:rsid w:val="0011475A"/>
    <w:rsid w:val="001277F6"/>
    <w:rsid w:val="0014737B"/>
    <w:rsid w:val="001624B7"/>
    <w:rsid w:val="00162B0D"/>
    <w:rsid w:val="00165F08"/>
    <w:rsid w:val="00172EC3"/>
    <w:rsid w:val="0017450F"/>
    <w:rsid w:val="0017496B"/>
    <w:rsid w:val="001831EF"/>
    <w:rsid w:val="001A4233"/>
    <w:rsid w:val="001B253B"/>
    <w:rsid w:val="001C1415"/>
    <w:rsid w:val="001C4364"/>
    <w:rsid w:val="001C726C"/>
    <w:rsid w:val="001C7BC0"/>
    <w:rsid w:val="001D5516"/>
    <w:rsid w:val="001E0E5B"/>
    <w:rsid w:val="001E4281"/>
    <w:rsid w:val="001E76B7"/>
    <w:rsid w:val="001F2608"/>
    <w:rsid w:val="001F45CF"/>
    <w:rsid w:val="001F7E9A"/>
    <w:rsid w:val="00203346"/>
    <w:rsid w:val="002043E5"/>
    <w:rsid w:val="0020764C"/>
    <w:rsid w:val="00210162"/>
    <w:rsid w:val="00211C67"/>
    <w:rsid w:val="00213B23"/>
    <w:rsid w:val="0023474A"/>
    <w:rsid w:val="00236167"/>
    <w:rsid w:val="00241A27"/>
    <w:rsid w:val="002440FB"/>
    <w:rsid w:val="002474C9"/>
    <w:rsid w:val="00254649"/>
    <w:rsid w:val="00254D5A"/>
    <w:rsid w:val="00263EFB"/>
    <w:rsid w:val="002702EC"/>
    <w:rsid w:val="002744F6"/>
    <w:rsid w:val="00282CE2"/>
    <w:rsid w:val="00293738"/>
    <w:rsid w:val="002942FC"/>
    <w:rsid w:val="00297AD9"/>
    <w:rsid w:val="00297B36"/>
    <w:rsid w:val="002B153D"/>
    <w:rsid w:val="002B3B55"/>
    <w:rsid w:val="002B70E3"/>
    <w:rsid w:val="002C52EE"/>
    <w:rsid w:val="002D5EF4"/>
    <w:rsid w:val="002F6564"/>
    <w:rsid w:val="003040CD"/>
    <w:rsid w:val="003049C8"/>
    <w:rsid w:val="003155A5"/>
    <w:rsid w:val="00317E9F"/>
    <w:rsid w:val="00325E59"/>
    <w:rsid w:val="0033132B"/>
    <w:rsid w:val="0033165F"/>
    <w:rsid w:val="00332506"/>
    <w:rsid w:val="00367A2F"/>
    <w:rsid w:val="00380DF2"/>
    <w:rsid w:val="0038437D"/>
    <w:rsid w:val="00385F2A"/>
    <w:rsid w:val="00391CE2"/>
    <w:rsid w:val="00396CA4"/>
    <w:rsid w:val="003A06B4"/>
    <w:rsid w:val="003A145E"/>
    <w:rsid w:val="003A2D71"/>
    <w:rsid w:val="003A46DB"/>
    <w:rsid w:val="003A4A00"/>
    <w:rsid w:val="003B1833"/>
    <w:rsid w:val="003B2325"/>
    <w:rsid w:val="003B3FA2"/>
    <w:rsid w:val="003C6EF8"/>
    <w:rsid w:val="003D2E4D"/>
    <w:rsid w:val="003D52D5"/>
    <w:rsid w:val="004001F0"/>
    <w:rsid w:val="0040742D"/>
    <w:rsid w:val="00410A6D"/>
    <w:rsid w:val="0042253A"/>
    <w:rsid w:val="00424CBB"/>
    <w:rsid w:val="00432A0C"/>
    <w:rsid w:val="00437F6E"/>
    <w:rsid w:val="00445985"/>
    <w:rsid w:val="00453F19"/>
    <w:rsid w:val="0046729A"/>
    <w:rsid w:val="00473974"/>
    <w:rsid w:val="00474282"/>
    <w:rsid w:val="004768D2"/>
    <w:rsid w:val="00487E73"/>
    <w:rsid w:val="0049605D"/>
    <w:rsid w:val="004B01B9"/>
    <w:rsid w:val="004B4B38"/>
    <w:rsid w:val="004B6402"/>
    <w:rsid w:val="004C09EB"/>
    <w:rsid w:val="004C34B2"/>
    <w:rsid w:val="004D3A2F"/>
    <w:rsid w:val="004D41B4"/>
    <w:rsid w:val="004D679E"/>
    <w:rsid w:val="004E1D38"/>
    <w:rsid w:val="004E3203"/>
    <w:rsid w:val="004F42E1"/>
    <w:rsid w:val="0050683F"/>
    <w:rsid w:val="00530C86"/>
    <w:rsid w:val="00530F43"/>
    <w:rsid w:val="0053473B"/>
    <w:rsid w:val="00534D45"/>
    <w:rsid w:val="005375BA"/>
    <w:rsid w:val="00541A88"/>
    <w:rsid w:val="00545E7D"/>
    <w:rsid w:val="005511D0"/>
    <w:rsid w:val="005577EC"/>
    <w:rsid w:val="00563BB3"/>
    <w:rsid w:val="00570866"/>
    <w:rsid w:val="0057271D"/>
    <w:rsid w:val="00573354"/>
    <w:rsid w:val="005828B3"/>
    <w:rsid w:val="005868B2"/>
    <w:rsid w:val="00597946"/>
    <w:rsid w:val="005B3F26"/>
    <w:rsid w:val="005B6451"/>
    <w:rsid w:val="005C4B49"/>
    <w:rsid w:val="005D1920"/>
    <w:rsid w:val="005D7FFC"/>
    <w:rsid w:val="005E40B4"/>
    <w:rsid w:val="005E68BF"/>
    <w:rsid w:val="005E7024"/>
    <w:rsid w:val="006069C8"/>
    <w:rsid w:val="00615251"/>
    <w:rsid w:val="0061727A"/>
    <w:rsid w:val="00621B06"/>
    <w:rsid w:val="00622268"/>
    <w:rsid w:val="006364E9"/>
    <w:rsid w:val="0066698E"/>
    <w:rsid w:val="00672F13"/>
    <w:rsid w:val="00673B1C"/>
    <w:rsid w:val="00673F00"/>
    <w:rsid w:val="00683B3F"/>
    <w:rsid w:val="006851EC"/>
    <w:rsid w:val="00686F93"/>
    <w:rsid w:val="00687082"/>
    <w:rsid w:val="0069185B"/>
    <w:rsid w:val="006961B3"/>
    <w:rsid w:val="00696626"/>
    <w:rsid w:val="00697A4B"/>
    <w:rsid w:val="006B525E"/>
    <w:rsid w:val="006B66D9"/>
    <w:rsid w:val="006C1E67"/>
    <w:rsid w:val="006D4E3E"/>
    <w:rsid w:val="006D6B4F"/>
    <w:rsid w:val="006E7E96"/>
    <w:rsid w:val="006F63C2"/>
    <w:rsid w:val="007020F0"/>
    <w:rsid w:val="0070348C"/>
    <w:rsid w:val="00703D27"/>
    <w:rsid w:val="00707872"/>
    <w:rsid w:val="0070796B"/>
    <w:rsid w:val="007145C9"/>
    <w:rsid w:val="00721AEB"/>
    <w:rsid w:val="007370E3"/>
    <w:rsid w:val="0074060B"/>
    <w:rsid w:val="00742F1B"/>
    <w:rsid w:val="00776CFC"/>
    <w:rsid w:val="00777280"/>
    <w:rsid w:val="00777FF8"/>
    <w:rsid w:val="0078470B"/>
    <w:rsid w:val="00794EA4"/>
    <w:rsid w:val="007A3864"/>
    <w:rsid w:val="007A4FC0"/>
    <w:rsid w:val="007A697B"/>
    <w:rsid w:val="007A76C7"/>
    <w:rsid w:val="007B2276"/>
    <w:rsid w:val="007B2EDA"/>
    <w:rsid w:val="007B3EEF"/>
    <w:rsid w:val="007E7D4A"/>
    <w:rsid w:val="00825D56"/>
    <w:rsid w:val="00831019"/>
    <w:rsid w:val="008311A7"/>
    <w:rsid w:val="00836F21"/>
    <w:rsid w:val="00843F34"/>
    <w:rsid w:val="0084628C"/>
    <w:rsid w:val="008558D2"/>
    <w:rsid w:val="00856E79"/>
    <w:rsid w:val="00857823"/>
    <w:rsid w:val="00857C8D"/>
    <w:rsid w:val="00865AF6"/>
    <w:rsid w:val="00867496"/>
    <w:rsid w:val="00872685"/>
    <w:rsid w:val="008764C3"/>
    <w:rsid w:val="00876C0A"/>
    <w:rsid w:val="00876D34"/>
    <w:rsid w:val="00885E3F"/>
    <w:rsid w:val="00893AAE"/>
    <w:rsid w:val="008953EA"/>
    <w:rsid w:val="008A2ADA"/>
    <w:rsid w:val="008B354A"/>
    <w:rsid w:val="008B3737"/>
    <w:rsid w:val="008B6E8A"/>
    <w:rsid w:val="008B7D12"/>
    <w:rsid w:val="008B7F90"/>
    <w:rsid w:val="008C4714"/>
    <w:rsid w:val="008C4F61"/>
    <w:rsid w:val="008C57F7"/>
    <w:rsid w:val="008C5BF8"/>
    <w:rsid w:val="008D7026"/>
    <w:rsid w:val="008D73A0"/>
    <w:rsid w:val="008E39EB"/>
    <w:rsid w:val="008E5406"/>
    <w:rsid w:val="008F0819"/>
    <w:rsid w:val="008F16D2"/>
    <w:rsid w:val="00900710"/>
    <w:rsid w:val="00902EE1"/>
    <w:rsid w:val="0090458C"/>
    <w:rsid w:val="00905B66"/>
    <w:rsid w:val="00910A39"/>
    <w:rsid w:val="009121D1"/>
    <w:rsid w:val="00916B20"/>
    <w:rsid w:val="00927E54"/>
    <w:rsid w:val="0093074C"/>
    <w:rsid w:val="00932F6E"/>
    <w:rsid w:val="00933E5F"/>
    <w:rsid w:val="00957170"/>
    <w:rsid w:val="00957353"/>
    <w:rsid w:val="00970772"/>
    <w:rsid w:val="00971508"/>
    <w:rsid w:val="00983C40"/>
    <w:rsid w:val="00985CE5"/>
    <w:rsid w:val="00987045"/>
    <w:rsid w:val="00997AB4"/>
    <w:rsid w:val="009A2A77"/>
    <w:rsid w:val="009B03EB"/>
    <w:rsid w:val="009B1CCD"/>
    <w:rsid w:val="009B1CCF"/>
    <w:rsid w:val="009B54DB"/>
    <w:rsid w:val="009B71C1"/>
    <w:rsid w:val="009C0CB6"/>
    <w:rsid w:val="009C4791"/>
    <w:rsid w:val="009D50C7"/>
    <w:rsid w:val="009D5465"/>
    <w:rsid w:val="009D67E4"/>
    <w:rsid w:val="009D7666"/>
    <w:rsid w:val="009E3F67"/>
    <w:rsid w:val="009E4723"/>
    <w:rsid w:val="009E4CAA"/>
    <w:rsid w:val="009E5DFE"/>
    <w:rsid w:val="009F0122"/>
    <w:rsid w:val="00A00BF8"/>
    <w:rsid w:val="00A07C4A"/>
    <w:rsid w:val="00A07D1B"/>
    <w:rsid w:val="00A11226"/>
    <w:rsid w:val="00A12BC3"/>
    <w:rsid w:val="00A21EE4"/>
    <w:rsid w:val="00A2302A"/>
    <w:rsid w:val="00A255C7"/>
    <w:rsid w:val="00A315BA"/>
    <w:rsid w:val="00A35AB6"/>
    <w:rsid w:val="00A36A03"/>
    <w:rsid w:val="00A406E8"/>
    <w:rsid w:val="00A43067"/>
    <w:rsid w:val="00A44CF8"/>
    <w:rsid w:val="00A456A8"/>
    <w:rsid w:val="00A534FA"/>
    <w:rsid w:val="00A75EFA"/>
    <w:rsid w:val="00A80330"/>
    <w:rsid w:val="00A81DD0"/>
    <w:rsid w:val="00A81F98"/>
    <w:rsid w:val="00A84FF2"/>
    <w:rsid w:val="00A86CB0"/>
    <w:rsid w:val="00A91631"/>
    <w:rsid w:val="00A919C4"/>
    <w:rsid w:val="00A9238F"/>
    <w:rsid w:val="00AA312B"/>
    <w:rsid w:val="00AB48CB"/>
    <w:rsid w:val="00AB5FC7"/>
    <w:rsid w:val="00AC16F9"/>
    <w:rsid w:val="00AC26A8"/>
    <w:rsid w:val="00AC5EDA"/>
    <w:rsid w:val="00AE2EEB"/>
    <w:rsid w:val="00AE6DCF"/>
    <w:rsid w:val="00AF68AD"/>
    <w:rsid w:val="00B05D6C"/>
    <w:rsid w:val="00B0613E"/>
    <w:rsid w:val="00B167D1"/>
    <w:rsid w:val="00B17734"/>
    <w:rsid w:val="00B21FB8"/>
    <w:rsid w:val="00B2407F"/>
    <w:rsid w:val="00B246F6"/>
    <w:rsid w:val="00B274F9"/>
    <w:rsid w:val="00B35B65"/>
    <w:rsid w:val="00B433FC"/>
    <w:rsid w:val="00B5540E"/>
    <w:rsid w:val="00B55E62"/>
    <w:rsid w:val="00B5726B"/>
    <w:rsid w:val="00B57447"/>
    <w:rsid w:val="00B61DAC"/>
    <w:rsid w:val="00B6590B"/>
    <w:rsid w:val="00B662ED"/>
    <w:rsid w:val="00B66883"/>
    <w:rsid w:val="00B67A2C"/>
    <w:rsid w:val="00B74787"/>
    <w:rsid w:val="00B81E77"/>
    <w:rsid w:val="00BA5BC7"/>
    <w:rsid w:val="00BA78AA"/>
    <w:rsid w:val="00BB0647"/>
    <w:rsid w:val="00BB635C"/>
    <w:rsid w:val="00BB6749"/>
    <w:rsid w:val="00BC4A2A"/>
    <w:rsid w:val="00BD5A16"/>
    <w:rsid w:val="00BD7EBA"/>
    <w:rsid w:val="00BE61DA"/>
    <w:rsid w:val="00BF0C6F"/>
    <w:rsid w:val="00BF5C8E"/>
    <w:rsid w:val="00C0068F"/>
    <w:rsid w:val="00C07296"/>
    <w:rsid w:val="00C1630D"/>
    <w:rsid w:val="00C25265"/>
    <w:rsid w:val="00C5390E"/>
    <w:rsid w:val="00C56F83"/>
    <w:rsid w:val="00C60587"/>
    <w:rsid w:val="00C70423"/>
    <w:rsid w:val="00C74B3F"/>
    <w:rsid w:val="00C76480"/>
    <w:rsid w:val="00C80869"/>
    <w:rsid w:val="00C82CCE"/>
    <w:rsid w:val="00C8515E"/>
    <w:rsid w:val="00C86CF2"/>
    <w:rsid w:val="00C87465"/>
    <w:rsid w:val="00C9471B"/>
    <w:rsid w:val="00C96A7C"/>
    <w:rsid w:val="00CA0E95"/>
    <w:rsid w:val="00CA1935"/>
    <w:rsid w:val="00CA2C8A"/>
    <w:rsid w:val="00CA5077"/>
    <w:rsid w:val="00CA55B7"/>
    <w:rsid w:val="00CA799D"/>
    <w:rsid w:val="00CA7D95"/>
    <w:rsid w:val="00CB3C50"/>
    <w:rsid w:val="00CC1830"/>
    <w:rsid w:val="00CC5625"/>
    <w:rsid w:val="00CD3238"/>
    <w:rsid w:val="00CD5AC0"/>
    <w:rsid w:val="00CD5D6C"/>
    <w:rsid w:val="00CD5F06"/>
    <w:rsid w:val="00CD633E"/>
    <w:rsid w:val="00CF26E9"/>
    <w:rsid w:val="00CF6D24"/>
    <w:rsid w:val="00D01925"/>
    <w:rsid w:val="00D023CB"/>
    <w:rsid w:val="00D121CC"/>
    <w:rsid w:val="00D22CD3"/>
    <w:rsid w:val="00D26592"/>
    <w:rsid w:val="00D30CF4"/>
    <w:rsid w:val="00D3377B"/>
    <w:rsid w:val="00D379E7"/>
    <w:rsid w:val="00D4539F"/>
    <w:rsid w:val="00D520A1"/>
    <w:rsid w:val="00D5769E"/>
    <w:rsid w:val="00D6545F"/>
    <w:rsid w:val="00D6549F"/>
    <w:rsid w:val="00D700A8"/>
    <w:rsid w:val="00D70F60"/>
    <w:rsid w:val="00D71BB9"/>
    <w:rsid w:val="00DA0B08"/>
    <w:rsid w:val="00DA27B5"/>
    <w:rsid w:val="00DB1622"/>
    <w:rsid w:val="00DB6008"/>
    <w:rsid w:val="00DC119F"/>
    <w:rsid w:val="00DC3784"/>
    <w:rsid w:val="00DC4B94"/>
    <w:rsid w:val="00DD0C19"/>
    <w:rsid w:val="00DF4A4D"/>
    <w:rsid w:val="00E024CC"/>
    <w:rsid w:val="00E13E07"/>
    <w:rsid w:val="00E142CE"/>
    <w:rsid w:val="00E14982"/>
    <w:rsid w:val="00E27648"/>
    <w:rsid w:val="00E30461"/>
    <w:rsid w:val="00E3251D"/>
    <w:rsid w:val="00E366FB"/>
    <w:rsid w:val="00E44868"/>
    <w:rsid w:val="00E51804"/>
    <w:rsid w:val="00E51CEA"/>
    <w:rsid w:val="00E53584"/>
    <w:rsid w:val="00E64991"/>
    <w:rsid w:val="00E707B1"/>
    <w:rsid w:val="00E74358"/>
    <w:rsid w:val="00E745EC"/>
    <w:rsid w:val="00E74FCF"/>
    <w:rsid w:val="00E778CC"/>
    <w:rsid w:val="00E8081A"/>
    <w:rsid w:val="00E860CF"/>
    <w:rsid w:val="00E86AF5"/>
    <w:rsid w:val="00E91185"/>
    <w:rsid w:val="00EA6960"/>
    <w:rsid w:val="00EC10AE"/>
    <w:rsid w:val="00EC1272"/>
    <w:rsid w:val="00EC49D9"/>
    <w:rsid w:val="00EC51DF"/>
    <w:rsid w:val="00ED3676"/>
    <w:rsid w:val="00ED5F77"/>
    <w:rsid w:val="00ED7611"/>
    <w:rsid w:val="00ED7C61"/>
    <w:rsid w:val="00EE1FC3"/>
    <w:rsid w:val="00EE5B7F"/>
    <w:rsid w:val="00EE6E44"/>
    <w:rsid w:val="00EE78D6"/>
    <w:rsid w:val="00EE798E"/>
    <w:rsid w:val="00EF64CD"/>
    <w:rsid w:val="00F039DC"/>
    <w:rsid w:val="00F03B62"/>
    <w:rsid w:val="00F07FB6"/>
    <w:rsid w:val="00F161B5"/>
    <w:rsid w:val="00F178A6"/>
    <w:rsid w:val="00F2202A"/>
    <w:rsid w:val="00F22519"/>
    <w:rsid w:val="00F2511F"/>
    <w:rsid w:val="00F3244B"/>
    <w:rsid w:val="00F34BA8"/>
    <w:rsid w:val="00F3557F"/>
    <w:rsid w:val="00F35972"/>
    <w:rsid w:val="00F60C96"/>
    <w:rsid w:val="00F617EF"/>
    <w:rsid w:val="00F62EBB"/>
    <w:rsid w:val="00F66066"/>
    <w:rsid w:val="00F711A8"/>
    <w:rsid w:val="00F72E87"/>
    <w:rsid w:val="00F80ED9"/>
    <w:rsid w:val="00F83968"/>
    <w:rsid w:val="00F97CE5"/>
    <w:rsid w:val="00FA062F"/>
    <w:rsid w:val="00FA5E4C"/>
    <w:rsid w:val="00FB5446"/>
    <w:rsid w:val="00FD047A"/>
    <w:rsid w:val="00FE0AF1"/>
    <w:rsid w:val="00FE1020"/>
    <w:rsid w:val="00FE12EF"/>
    <w:rsid w:val="00FE2091"/>
    <w:rsid w:val="00FE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419E6-02A0-4DC5-B4CC-A1384F5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BF8"/>
    <w:rPr>
      <w:color w:val="0563C1" w:themeColor="hyperlink"/>
      <w:u w:val="single"/>
    </w:rPr>
  </w:style>
  <w:style w:type="paragraph" w:styleId="ListParagraph">
    <w:name w:val="List Paragraph"/>
    <w:basedOn w:val="Normal"/>
    <w:uiPriority w:val="34"/>
    <w:qFormat/>
    <w:rsid w:val="00F2511F"/>
    <w:pPr>
      <w:ind w:left="720"/>
      <w:contextualSpacing/>
    </w:pPr>
  </w:style>
  <w:style w:type="character" w:styleId="FollowedHyperlink">
    <w:name w:val="FollowedHyperlink"/>
    <w:basedOn w:val="DefaultParagraphFont"/>
    <w:uiPriority w:val="99"/>
    <w:semiHidden/>
    <w:unhideWhenUsed/>
    <w:rsid w:val="00093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ults.eastsussexlearning.org.uk/cours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Freeman</dc:creator>
  <cp:keywords/>
  <dc:description/>
  <cp:lastModifiedBy>Marisa Freeman</cp:lastModifiedBy>
  <cp:revision>6</cp:revision>
  <dcterms:created xsi:type="dcterms:W3CDTF">2020-01-17T13:53:00Z</dcterms:created>
  <dcterms:modified xsi:type="dcterms:W3CDTF">2020-01-28T10:37:00Z</dcterms:modified>
</cp:coreProperties>
</file>